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D06C2" w:rsidRDefault="00B422BD">
      <w:pPr>
        <w:pStyle w:val="Data"/>
        <w:tabs>
          <w:tab w:val="left" w:pos="3321"/>
        </w:tabs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eastAsia="Arial" w:hAnsi="Arial" w:cs="Arial"/>
          <w:sz w:val="24"/>
          <w:szCs w:val="24"/>
        </w:rPr>
        <w:tab/>
      </w:r>
    </w:p>
    <w:p w:rsidR="00ED06C2" w:rsidRDefault="00B422BD">
      <w:pPr>
        <w:tabs>
          <w:tab w:val="left" w:pos="6387"/>
        </w:tabs>
        <w:rPr>
          <w:rStyle w:val="Nessuno"/>
          <w:rFonts w:ascii="Arial" w:eastAsia="Arial" w:hAnsi="Arial" w:cs="Arial"/>
          <w:i/>
          <w:iCs/>
          <w:sz w:val="24"/>
          <w:szCs w:val="24"/>
        </w:rPr>
      </w:pPr>
      <w:r>
        <w:rPr>
          <w:rStyle w:val="Nessuno"/>
          <w:rFonts w:ascii="Arial" w:hAnsi="Arial"/>
          <w:i/>
          <w:iCs/>
          <w:sz w:val="24"/>
          <w:szCs w:val="24"/>
        </w:rPr>
        <w:t>Ottaviano 27/03/2019</w:t>
      </w:r>
    </w:p>
    <w:p w:rsidR="00ED06C2" w:rsidRDefault="00ED06C2">
      <w:pPr>
        <w:tabs>
          <w:tab w:val="left" w:pos="6387"/>
        </w:tabs>
        <w:jc w:val="center"/>
        <w:rPr>
          <w:rStyle w:val="Ness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ED06C2" w:rsidRDefault="00B422BD">
      <w:pPr>
        <w:tabs>
          <w:tab w:val="left" w:pos="6387"/>
        </w:tabs>
        <w:jc w:val="center"/>
        <w:rPr>
          <w:rStyle w:val="Nessuno"/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Style w:val="Nessuno"/>
          <w:rFonts w:ascii="Arial" w:hAnsi="Arial"/>
          <w:b/>
          <w:bCs/>
          <w:sz w:val="24"/>
          <w:szCs w:val="24"/>
          <w:u w:val="single"/>
        </w:rPr>
        <w:t>COMUNICATO STAMPA</w:t>
      </w:r>
    </w:p>
    <w:p w:rsidR="00ED06C2" w:rsidRDefault="00ED06C2" w:rsidP="00227053">
      <w:pPr>
        <w:tabs>
          <w:tab w:val="left" w:pos="6387"/>
        </w:tabs>
        <w:rPr>
          <w:rStyle w:val="Nessuno"/>
          <w:rFonts w:ascii="Arial" w:eastAsia="Arial" w:hAnsi="Arial" w:cs="Arial"/>
          <w:sz w:val="24"/>
          <w:szCs w:val="24"/>
        </w:rPr>
      </w:pPr>
    </w:p>
    <w:p w:rsidR="00ED06C2" w:rsidRDefault="00B422BD">
      <w:pPr>
        <w:tabs>
          <w:tab w:val="left" w:pos="6387"/>
        </w:tabs>
        <w:jc w:val="center"/>
        <w:rPr>
          <w:rStyle w:val="Nessuno"/>
          <w:rFonts w:ascii="Arial" w:eastAsia="Arial" w:hAnsi="Arial" w:cs="Arial"/>
          <w:b/>
          <w:bCs/>
          <w:sz w:val="28"/>
          <w:szCs w:val="28"/>
        </w:rPr>
      </w:pPr>
      <w:r>
        <w:rPr>
          <w:rStyle w:val="Nessuno"/>
          <w:rFonts w:ascii="Arial" w:hAnsi="Arial"/>
          <w:b/>
          <w:bCs/>
          <w:sz w:val="28"/>
          <w:szCs w:val="28"/>
        </w:rPr>
        <w:t xml:space="preserve">Il PARCO NAZIONALE DEL VESUVIO </w:t>
      </w:r>
      <w:proofErr w:type="gramStart"/>
      <w:r>
        <w:rPr>
          <w:rStyle w:val="Nessuno"/>
          <w:rFonts w:ascii="Arial" w:hAnsi="Arial"/>
          <w:b/>
          <w:bCs/>
          <w:sz w:val="28"/>
          <w:szCs w:val="28"/>
        </w:rPr>
        <w:t>E</w:t>
      </w:r>
      <w:r>
        <w:rPr>
          <w:rStyle w:val="Nessuno"/>
          <w:rFonts w:ascii="Arial" w:hAnsi="Arial"/>
          <w:b/>
          <w:bCs/>
          <w:sz w:val="28"/>
          <w:szCs w:val="28"/>
        </w:rPr>
        <w:t>’</w:t>
      </w:r>
      <w:proofErr w:type="gramEnd"/>
      <w:r>
        <w:rPr>
          <w:rStyle w:val="Nessuno"/>
          <w:rFonts w:ascii="Arial" w:hAnsi="Arial"/>
          <w:b/>
          <w:bCs/>
          <w:sz w:val="28"/>
          <w:szCs w:val="28"/>
        </w:rPr>
        <w:t xml:space="preserve"> </w:t>
      </w:r>
      <w:r>
        <w:rPr>
          <w:rStyle w:val="Nessuno"/>
          <w:rFonts w:ascii="Arial" w:hAnsi="Arial"/>
          <w:b/>
          <w:bCs/>
          <w:sz w:val="28"/>
          <w:szCs w:val="28"/>
        </w:rPr>
        <w:t>#PLASTIC FREE</w:t>
      </w:r>
    </w:p>
    <w:p w:rsidR="00ED06C2" w:rsidRDefault="00B422BD">
      <w:pPr>
        <w:tabs>
          <w:tab w:val="left" w:pos="6387"/>
        </w:tabs>
        <w:jc w:val="center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 </w:t>
      </w:r>
    </w:p>
    <w:p w:rsidR="00ED06C2" w:rsidRDefault="00B422BD">
      <w:pPr>
        <w:tabs>
          <w:tab w:val="left" w:pos="6387"/>
        </w:tabs>
        <w:jc w:val="center"/>
        <w:rPr>
          <w:rStyle w:val="Nessuno"/>
          <w:rFonts w:ascii="Arial" w:eastAsia="Arial" w:hAnsi="Arial" w:cs="Arial"/>
          <w:b/>
          <w:bCs/>
        </w:rPr>
      </w:pPr>
      <w:r>
        <w:rPr>
          <w:rStyle w:val="Nessuno"/>
          <w:rFonts w:ascii="Arial" w:hAnsi="Arial"/>
          <w:b/>
          <w:bCs/>
        </w:rPr>
        <w:t>ADOTTATA LA DELIBERA DAL CONSIGLIO DIRETTIVO DEL PARCO NAZIONALE DEL VESUVIO PER LA RIDUZIONE DELL</w:t>
      </w:r>
      <w:r>
        <w:rPr>
          <w:rStyle w:val="Nessuno"/>
          <w:rFonts w:ascii="Arial" w:hAnsi="Arial"/>
          <w:b/>
          <w:bCs/>
        </w:rPr>
        <w:t>’</w:t>
      </w:r>
      <w:r>
        <w:rPr>
          <w:rStyle w:val="Nessuno"/>
          <w:rFonts w:ascii="Arial" w:hAnsi="Arial"/>
          <w:b/>
          <w:bCs/>
        </w:rPr>
        <w:t xml:space="preserve">USO DELLA PLASTICA </w:t>
      </w:r>
    </w:p>
    <w:p w:rsidR="00ED06C2" w:rsidRDefault="00ED06C2" w:rsidP="00227053">
      <w:pPr>
        <w:tabs>
          <w:tab w:val="left" w:pos="6387"/>
        </w:tabs>
        <w:rPr>
          <w:rStyle w:val="Nessuno"/>
          <w:rFonts w:ascii="Arial" w:eastAsia="Arial" w:hAnsi="Arial" w:cs="Arial"/>
          <w:sz w:val="24"/>
          <w:szCs w:val="24"/>
        </w:rPr>
      </w:pPr>
    </w:p>
    <w:p w:rsidR="00ED06C2" w:rsidRDefault="00B422BD">
      <w:pPr>
        <w:spacing w:line="240" w:lineRule="atLeast"/>
        <w:ind w:firstLine="567"/>
        <w:jc w:val="both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Nella seduta di Consiglio Direttivo del </w:t>
      </w:r>
      <w:r>
        <w:rPr>
          <w:rStyle w:val="Nessuno"/>
          <w:rFonts w:ascii="Arial" w:hAnsi="Arial"/>
          <w:sz w:val="24"/>
          <w:szCs w:val="24"/>
        </w:rPr>
        <w:t>27 marzo 2019 l</w:t>
      </w:r>
      <w:r>
        <w:rPr>
          <w:rStyle w:val="Nessuno"/>
          <w:rFonts w:ascii="Arial" w:hAnsi="Arial"/>
          <w:sz w:val="24"/>
          <w:szCs w:val="24"/>
        </w:rPr>
        <w:t>’</w:t>
      </w:r>
      <w:r>
        <w:rPr>
          <w:rStyle w:val="Nessuno"/>
          <w:rFonts w:ascii="Arial" w:hAnsi="Arial"/>
          <w:sz w:val="24"/>
          <w:szCs w:val="24"/>
        </w:rPr>
        <w:t>Ente Parco Nazionale del Vesuvio ha approvato la delibera per avviare misure per la riduzione del consumo delle plastiche nel territorio del Parco.</w:t>
      </w:r>
    </w:p>
    <w:p w:rsidR="00ED06C2" w:rsidRDefault="00B422BD">
      <w:pPr>
        <w:spacing w:line="240" w:lineRule="atLeast"/>
        <w:ind w:firstLine="567"/>
        <w:jc w:val="both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Tale atto </w:t>
      </w:r>
      <w:r>
        <w:rPr>
          <w:rStyle w:val="Nessuno"/>
          <w:rFonts w:ascii="Arial" w:hAnsi="Arial"/>
          <w:sz w:val="24"/>
          <w:szCs w:val="24"/>
        </w:rPr>
        <w:t xml:space="preserve">è </w:t>
      </w:r>
      <w:r>
        <w:rPr>
          <w:rStyle w:val="Nessuno"/>
          <w:rFonts w:ascii="Arial" w:hAnsi="Arial"/>
          <w:sz w:val="24"/>
          <w:szCs w:val="24"/>
        </w:rPr>
        <w:t>in linea con il progetto di direttiva sulla riduzione dell</w:t>
      </w:r>
      <w:r>
        <w:rPr>
          <w:rStyle w:val="Nessuno"/>
          <w:rFonts w:ascii="Arial" w:hAnsi="Arial"/>
          <w:sz w:val="24"/>
          <w:szCs w:val="24"/>
        </w:rPr>
        <w:t>’</w:t>
      </w:r>
      <w:r>
        <w:rPr>
          <w:rStyle w:val="Nessuno"/>
          <w:rFonts w:ascii="Arial" w:hAnsi="Arial"/>
          <w:sz w:val="24"/>
          <w:szCs w:val="24"/>
        </w:rPr>
        <w:t>inquinamento da plast</w:t>
      </w:r>
      <w:r>
        <w:rPr>
          <w:rStyle w:val="Nessuno"/>
          <w:rFonts w:ascii="Arial" w:hAnsi="Arial"/>
          <w:sz w:val="24"/>
          <w:szCs w:val="24"/>
        </w:rPr>
        <w:t>ica presentato dalla Commissione Europea che rappresenta un ulteriore significativo passo per contrastare una delle due pi</w:t>
      </w:r>
      <w:r>
        <w:rPr>
          <w:rStyle w:val="Nessuno"/>
          <w:rFonts w:ascii="Arial" w:hAnsi="Arial"/>
          <w:sz w:val="24"/>
          <w:szCs w:val="24"/>
        </w:rPr>
        <w:t xml:space="preserve">ù </w:t>
      </w:r>
      <w:r>
        <w:rPr>
          <w:rStyle w:val="Nessuno"/>
          <w:rFonts w:ascii="Arial" w:hAnsi="Arial"/>
          <w:sz w:val="24"/>
          <w:szCs w:val="24"/>
        </w:rPr>
        <w:t>gravi emergenze ambientali globali, insieme ai cambiamenti climatici e pi</w:t>
      </w:r>
      <w:r>
        <w:rPr>
          <w:rStyle w:val="Nessuno"/>
          <w:rFonts w:ascii="Arial" w:hAnsi="Arial"/>
          <w:sz w:val="24"/>
          <w:szCs w:val="24"/>
        </w:rPr>
        <w:t xml:space="preserve">ù </w:t>
      </w:r>
      <w:r>
        <w:rPr>
          <w:rStyle w:val="Nessuno"/>
          <w:rFonts w:ascii="Arial" w:hAnsi="Arial"/>
          <w:sz w:val="24"/>
          <w:szCs w:val="24"/>
        </w:rPr>
        <w:t>in generale per ridurre gli impatti che l</w:t>
      </w:r>
      <w:r>
        <w:rPr>
          <w:rStyle w:val="Nessuno"/>
          <w:rFonts w:ascii="Arial" w:hAnsi="Arial"/>
          <w:sz w:val="24"/>
          <w:szCs w:val="24"/>
        </w:rPr>
        <w:t>’</w:t>
      </w:r>
      <w:r>
        <w:rPr>
          <w:rStyle w:val="Nessuno"/>
          <w:rFonts w:ascii="Arial" w:hAnsi="Arial"/>
          <w:sz w:val="24"/>
          <w:szCs w:val="24"/>
        </w:rPr>
        <w:t>uso non respons</w:t>
      </w:r>
      <w:r>
        <w:rPr>
          <w:rStyle w:val="Nessuno"/>
          <w:rFonts w:ascii="Arial" w:hAnsi="Arial"/>
          <w:sz w:val="24"/>
          <w:szCs w:val="24"/>
        </w:rPr>
        <w:t>abile della plastica causa all</w:t>
      </w:r>
      <w:r>
        <w:rPr>
          <w:rStyle w:val="Nessuno"/>
          <w:rFonts w:ascii="Arial" w:hAnsi="Arial"/>
          <w:sz w:val="24"/>
          <w:szCs w:val="24"/>
        </w:rPr>
        <w:t>’</w:t>
      </w:r>
      <w:r>
        <w:rPr>
          <w:rStyle w:val="Nessuno"/>
          <w:rFonts w:ascii="Arial" w:hAnsi="Arial"/>
          <w:sz w:val="24"/>
          <w:szCs w:val="24"/>
        </w:rPr>
        <w:t>ambiente. Infatti, di fronte al costante aumento dei rifiuti di plastica negli oceani e nei mari e ai danni che ne conseguono, la Commissione Europea ha proposto nuove norme per i prodotti di plastica monouso, che pi</w:t>
      </w:r>
      <w:r>
        <w:rPr>
          <w:rStyle w:val="Nessuno"/>
          <w:rFonts w:ascii="Arial" w:hAnsi="Arial"/>
          <w:sz w:val="24"/>
          <w:szCs w:val="24"/>
        </w:rPr>
        <w:t xml:space="preserve">ù </w:t>
      </w:r>
      <w:r>
        <w:rPr>
          <w:rStyle w:val="Nessuno"/>
          <w:rFonts w:ascii="Arial" w:hAnsi="Arial"/>
          <w:sz w:val="24"/>
          <w:szCs w:val="24"/>
        </w:rPr>
        <w:t>inquina</w:t>
      </w:r>
      <w:r>
        <w:rPr>
          <w:rStyle w:val="Nessuno"/>
          <w:rFonts w:ascii="Arial" w:hAnsi="Arial"/>
          <w:sz w:val="24"/>
          <w:szCs w:val="24"/>
        </w:rPr>
        <w:t>no le spiagge e i mari d</w:t>
      </w:r>
      <w:r>
        <w:rPr>
          <w:rStyle w:val="Nessuno"/>
          <w:rFonts w:ascii="Arial" w:hAnsi="Arial"/>
          <w:sz w:val="24"/>
          <w:szCs w:val="24"/>
        </w:rPr>
        <w:t>’</w:t>
      </w:r>
      <w:r>
        <w:rPr>
          <w:rStyle w:val="Nessuno"/>
          <w:rFonts w:ascii="Arial" w:hAnsi="Arial"/>
          <w:sz w:val="24"/>
          <w:szCs w:val="24"/>
        </w:rPr>
        <w:t xml:space="preserve">Europa e per gli attrezzi da pesca perduti e abbandonati. </w:t>
      </w:r>
    </w:p>
    <w:p w:rsidR="00ED06C2" w:rsidRDefault="00B422BD">
      <w:pPr>
        <w:spacing w:line="240" w:lineRule="atLeast"/>
        <w:ind w:firstLine="567"/>
        <w:jc w:val="both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Anche il Ministro dell</w:t>
      </w:r>
      <w:r>
        <w:rPr>
          <w:rStyle w:val="Nessuno"/>
          <w:rFonts w:ascii="Arial" w:hAnsi="Arial"/>
          <w:sz w:val="24"/>
          <w:szCs w:val="24"/>
        </w:rPr>
        <w:t>’</w:t>
      </w:r>
      <w:r>
        <w:rPr>
          <w:rStyle w:val="Nessuno"/>
          <w:rFonts w:ascii="Arial" w:hAnsi="Arial"/>
          <w:sz w:val="24"/>
          <w:szCs w:val="24"/>
        </w:rPr>
        <w:t>Ambiente e della Tutela del Territorio e del Mare sta promuovendo azioni volte alla limitazione dell</w:t>
      </w:r>
      <w:r>
        <w:rPr>
          <w:rStyle w:val="Nessuno"/>
          <w:rFonts w:ascii="Arial" w:hAnsi="Arial"/>
          <w:sz w:val="24"/>
          <w:szCs w:val="24"/>
        </w:rPr>
        <w:t>’</w:t>
      </w:r>
      <w:r>
        <w:rPr>
          <w:rStyle w:val="Nessuno"/>
          <w:rFonts w:ascii="Arial" w:hAnsi="Arial"/>
          <w:sz w:val="24"/>
          <w:szCs w:val="24"/>
        </w:rPr>
        <w:t xml:space="preserve">uso della plastica ed al suo impatto inquinante </w:t>
      </w:r>
      <w:r>
        <w:rPr>
          <w:rStyle w:val="Nessuno"/>
          <w:rFonts w:ascii="Arial" w:hAnsi="Arial"/>
          <w:sz w:val="24"/>
          <w:szCs w:val="24"/>
        </w:rPr>
        <w:t>sui Territori e sul Mare.</w:t>
      </w:r>
    </w:p>
    <w:p w:rsidR="00ED06C2" w:rsidRDefault="00B422BD">
      <w:pPr>
        <w:spacing w:after="120" w:line="240" w:lineRule="atLeast"/>
        <w:ind w:firstLine="567"/>
        <w:jc w:val="both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In tale contesto l</w:t>
      </w:r>
      <w:r>
        <w:rPr>
          <w:rStyle w:val="Nessuno"/>
          <w:rFonts w:ascii="Arial" w:hAnsi="Arial"/>
          <w:sz w:val="24"/>
          <w:szCs w:val="24"/>
        </w:rPr>
        <w:t>’</w:t>
      </w:r>
      <w:r>
        <w:rPr>
          <w:rStyle w:val="Nessuno"/>
          <w:rFonts w:ascii="Arial" w:hAnsi="Arial"/>
          <w:sz w:val="24"/>
          <w:szCs w:val="24"/>
        </w:rPr>
        <w:t>Ente Parco Nazionale del Vesuvio con l</w:t>
      </w:r>
      <w:r>
        <w:rPr>
          <w:rStyle w:val="Nessuno"/>
          <w:rFonts w:ascii="Arial" w:hAnsi="Arial"/>
          <w:sz w:val="24"/>
          <w:szCs w:val="24"/>
        </w:rPr>
        <w:t>’</w:t>
      </w:r>
      <w:r>
        <w:rPr>
          <w:rStyle w:val="Nessuno"/>
          <w:rFonts w:ascii="Arial" w:hAnsi="Arial"/>
          <w:sz w:val="24"/>
          <w:szCs w:val="24"/>
        </w:rPr>
        <w:t>atto deliberativo approvato si i</w:t>
      </w:r>
      <w:r w:rsidR="00227053">
        <w:rPr>
          <w:rStyle w:val="Nessuno"/>
          <w:rFonts w:ascii="Arial" w:hAnsi="Arial"/>
          <w:sz w:val="24"/>
          <w:szCs w:val="24"/>
        </w:rPr>
        <w:t xml:space="preserve">mpegna ad avviare una serie di </w:t>
      </w:r>
      <w:r>
        <w:rPr>
          <w:rStyle w:val="Nessuno"/>
          <w:rFonts w:ascii="Arial" w:hAnsi="Arial"/>
          <w:sz w:val="24"/>
          <w:szCs w:val="24"/>
        </w:rPr>
        <w:t>azioni volte alla riduzione, al riuso e riciclo della plastica nel Parco Nazionale del Vesuvio:</w:t>
      </w:r>
    </w:p>
    <w:p w:rsidR="00ED06C2" w:rsidRDefault="00B422BD">
      <w:pPr>
        <w:numPr>
          <w:ilvl w:val="0"/>
          <w:numId w:val="2"/>
        </w:numPr>
        <w:spacing w:after="120" w:line="24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ridurre o el</w:t>
      </w:r>
      <w:r>
        <w:rPr>
          <w:rFonts w:ascii="Arial" w:hAnsi="Arial"/>
          <w:sz w:val="24"/>
          <w:szCs w:val="24"/>
        </w:rPr>
        <w:t>iminare 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uso della plastica, sostituendola con vetro e prodotti biodegradabili in tutti gli uffici dell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Ente Parco;</w:t>
      </w:r>
    </w:p>
    <w:p w:rsidR="00ED06C2" w:rsidRDefault="00B422BD">
      <w:pPr>
        <w:numPr>
          <w:ilvl w:val="0"/>
          <w:numId w:val="2"/>
        </w:numPr>
        <w:spacing w:after="120" w:line="24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porre in essere azioni di sensibilizzazione ed educazione ambientale nei comuni e nelle scuole del territorio del Parco Nazionale del Vesuv</w:t>
      </w:r>
      <w:r>
        <w:rPr>
          <w:rFonts w:ascii="Arial" w:hAnsi="Arial"/>
          <w:sz w:val="24"/>
          <w:szCs w:val="24"/>
        </w:rPr>
        <w:t>io, comprese le aree contigue, al fine di promuovere il consumo consapevole e la corretta gestione dei rifiuti, con particolare riferimento alla plastica, prevedendo anche misure di sostegno per iniziative finalizzate al contenimento del consumo ed al rici</w:t>
      </w:r>
      <w:r>
        <w:rPr>
          <w:rFonts w:ascii="Arial" w:hAnsi="Arial"/>
          <w:sz w:val="24"/>
          <w:szCs w:val="24"/>
        </w:rPr>
        <w:t>clo della plastica;</w:t>
      </w:r>
    </w:p>
    <w:p w:rsidR="00ED06C2" w:rsidRDefault="00B422BD">
      <w:pPr>
        <w:numPr>
          <w:ilvl w:val="0"/>
          <w:numId w:val="2"/>
        </w:numPr>
        <w:spacing w:after="120" w:line="24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sollecitare i Comuni del Parco ad adottare specifici provvedimenti per quanto di competenza volti a contenere 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utilizzo della plastica e sviluppare modelli di corretta gestione della stessa;</w:t>
      </w:r>
    </w:p>
    <w:p w:rsidR="00ED06C2" w:rsidRDefault="00B422BD">
      <w:pPr>
        <w:numPr>
          <w:ilvl w:val="0"/>
          <w:numId w:val="2"/>
        </w:numPr>
        <w:spacing w:after="120" w:line="24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istituire una borsa di studio avente ad </w:t>
      </w:r>
      <w:r>
        <w:rPr>
          <w:rFonts w:ascii="Arial" w:hAnsi="Arial"/>
          <w:sz w:val="24"/>
          <w:szCs w:val="24"/>
        </w:rPr>
        <w:t>oggetto il contrasto all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utilizzo delle materie plastiche e la corretta gestione del riciclo e del riuso delle materie plastiche, con 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obiettivo di monitorare le azioni messe in campo ed i relativi effetti;</w:t>
      </w:r>
    </w:p>
    <w:p w:rsidR="00ED06C2" w:rsidRDefault="00B422BD">
      <w:pPr>
        <w:numPr>
          <w:ilvl w:val="0"/>
          <w:numId w:val="2"/>
        </w:numPr>
        <w:spacing w:after="120" w:line="24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promuovere il Green Public </w:t>
      </w:r>
      <w:proofErr w:type="spellStart"/>
      <w:r>
        <w:rPr>
          <w:rFonts w:ascii="Arial" w:hAnsi="Arial"/>
          <w:sz w:val="24"/>
          <w:szCs w:val="24"/>
        </w:rPr>
        <w:t>Procurement</w:t>
      </w:r>
      <w:proofErr w:type="spellEnd"/>
      <w:r>
        <w:rPr>
          <w:rFonts w:ascii="Arial" w:hAnsi="Arial"/>
          <w:sz w:val="24"/>
          <w:szCs w:val="24"/>
        </w:rPr>
        <w:t xml:space="preserve"> attravers</w:t>
      </w:r>
      <w:r>
        <w:rPr>
          <w:rFonts w:ascii="Arial" w:hAnsi="Arial"/>
          <w:sz w:val="24"/>
          <w:szCs w:val="24"/>
        </w:rPr>
        <w:t>o 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 xml:space="preserve">introduzione di criteri premianti nelle procedure ad evidenza pubblica e negli acquisti </w:t>
      </w:r>
      <w:r>
        <w:rPr>
          <w:rFonts w:ascii="Arial" w:hAnsi="Arial"/>
          <w:sz w:val="24"/>
          <w:szCs w:val="24"/>
        </w:rPr>
        <w:t>“</w:t>
      </w:r>
      <w:proofErr w:type="spellStart"/>
      <w:r>
        <w:rPr>
          <w:rFonts w:ascii="Arial" w:hAnsi="Arial"/>
          <w:sz w:val="24"/>
          <w:szCs w:val="24"/>
        </w:rPr>
        <w:t>plastic</w:t>
      </w:r>
      <w:proofErr w:type="spellEnd"/>
      <w:r>
        <w:rPr>
          <w:rFonts w:ascii="Arial" w:hAnsi="Arial"/>
          <w:sz w:val="24"/>
          <w:szCs w:val="24"/>
        </w:rPr>
        <w:t xml:space="preserve"> free</w:t>
      </w:r>
      <w:r>
        <w:rPr>
          <w:rFonts w:ascii="Arial" w:hAnsi="Arial"/>
          <w:sz w:val="24"/>
          <w:szCs w:val="24"/>
        </w:rPr>
        <w:t xml:space="preserve">” </w:t>
      </w:r>
      <w:r>
        <w:rPr>
          <w:rFonts w:ascii="Arial" w:hAnsi="Arial"/>
          <w:sz w:val="24"/>
          <w:szCs w:val="24"/>
        </w:rPr>
        <w:t>o in plastica idrosolubile o riciclata e promuovere e valorizzare, altres</w:t>
      </w:r>
      <w:r>
        <w:rPr>
          <w:rFonts w:ascii="Arial" w:hAnsi="Arial"/>
          <w:sz w:val="24"/>
          <w:szCs w:val="24"/>
        </w:rPr>
        <w:t xml:space="preserve">ì </w:t>
      </w:r>
      <w:r>
        <w:rPr>
          <w:rFonts w:ascii="Arial" w:hAnsi="Arial"/>
          <w:sz w:val="24"/>
          <w:szCs w:val="24"/>
        </w:rPr>
        <w:t>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utilizzo dei prodotti derivanti dal riciclo della plastica;</w:t>
      </w:r>
    </w:p>
    <w:p w:rsidR="00ED06C2" w:rsidRDefault="00B422BD">
      <w:pPr>
        <w:numPr>
          <w:ilvl w:val="0"/>
          <w:numId w:val="2"/>
        </w:numPr>
        <w:spacing w:after="120" w:line="24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disincentiva</w:t>
      </w:r>
      <w:r>
        <w:rPr>
          <w:rFonts w:ascii="Arial" w:hAnsi="Arial"/>
          <w:sz w:val="24"/>
          <w:szCs w:val="24"/>
        </w:rPr>
        <w:t>re 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utilizzo di buste ed imballaggi in plastica privilegiando 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utilizzo di prodotti alternativi alla plastica stessa;</w:t>
      </w:r>
    </w:p>
    <w:p w:rsidR="00ED06C2" w:rsidRDefault="00B422BD">
      <w:pPr>
        <w:numPr>
          <w:ilvl w:val="0"/>
          <w:numId w:val="2"/>
        </w:numPr>
        <w:spacing w:after="120" w:line="24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promuovere studi, indagini e ricerche scientifiche sugli impatti delle materie plastiche;</w:t>
      </w:r>
    </w:p>
    <w:p w:rsidR="00ED06C2" w:rsidRDefault="00B422BD">
      <w:pPr>
        <w:numPr>
          <w:ilvl w:val="0"/>
          <w:numId w:val="2"/>
        </w:numPr>
        <w:spacing w:after="120" w:line="24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promuovere accordi e collaborazioni con gli </w:t>
      </w:r>
      <w:r>
        <w:rPr>
          <w:rFonts w:ascii="Arial" w:hAnsi="Arial"/>
          <w:sz w:val="24"/>
          <w:szCs w:val="24"/>
        </w:rPr>
        <w:t>operatori che mettono in atto politiche finalizzate alla corretta gestione della plastica;</w:t>
      </w:r>
    </w:p>
    <w:p w:rsidR="00ED06C2" w:rsidRDefault="00B422BD">
      <w:pPr>
        <w:numPr>
          <w:ilvl w:val="0"/>
          <w:numId w:val="2"/>
        </w:numPr>
        <w:spacing w:after="120" w:line="24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sostenere e promuovere, attraverso il proprio patrocinio, eventi e manifestazioni che riducano 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uso della plastica e utilizzino prodotti biodegradabili;</w:t>
      </w:r>
    </w:p>
    <w:p w:rsidR="00ED06C2" w:rsidRDefault="00B422BD">
      <w:pPr>
        <w:numPr>
          <w:ilvl w:val="0"/>
          <w:numId w:val="2"/>
        </w:numPr>
        <w:spacing w:after="120" w:line="24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promuovere </w:t>
      </w:r>
      <w:r>
        <w:rPr>
          <w:rFonts w:ascii="Arial" w:hAnsi="Arial"/>
          <w:sz w:val="24"/>
          <w:szCs w:val="24"/>
        </w:rPr>
        <w:t>iniziative dell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Ente Parco finalizzate a sensibilizzare i cittadini, le famiglie e gli operatori economici del Territorio ad una corretta gestione della plastica e contro 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abbandono di rifiuti, in particolare quelli in materiale plastico;</w:t>
      </w:r>
    </w:p>
    <w:p w:rsidR="00ED06C2" w:rsidRDefault="00ED06C2">
      <w:pPr>
        <w:jc w:val="both"/>
        <w:rPr>
          <w:rStyle w:val="Nessuno"/>
          <w:rFonts w:ascii="Arial" w:eastAsia="Arial" w:hAnsi="Arial" w:cs="Arial"/>
          <w:sz w:val="24"/>
          <w:szCs w:val="24"/>
          <w:shd w:val="clear" w:color="auto" w:fill="FFFFFF"/>
        </w:rPr>
      </w:pPr>
    </w:p>
    <w:p w:rsidR="00ED06C2" w:rsidRDefault="00B422BD">
      <w:pPr>
        <w:jc w:val="both"/>
        <w:rPr>
          <w:rStyle w:val="Nessuno"/>
          <w:rFonts w:ascii="Arial" w:eastAsia="Arial" w:hAnsi="Arial" w:cs="Arial"/>
          <w:i/>
          <w:iCs/>
          <w:sz w:val="24"/>
          <w:szCs w:val="24"/>
          <w:shd w:val="clear" w:color="auto" w:fill="FFFFFF"/>
        </w:rPr>
      </w:pPr>
      <w:r w:rsidRPr="00C07946"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“</w:t>
      </w:r>
      <w:r w:rsidRPr="00C07946"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Con questa Del</w:t>
      </w:r>
      <w:r w:rsidRPr="00C07946"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ibera abbiamo voluto avviare un percorso verso un Parco del Vesuvio Plastic Free</w:t>
      </w:r>
      <w:r w:rsidR="00227053">
        <w:rPr>
          <w:rStyle w:val="Nessuno"/>
          <w:rFonts w:ascii="Arial" w:hAnsi="Arial"/>
          <w:sz w:val="24"/>
          <w:szCs w:val="24"/>
          <w:shd w:val="clear" w:color="auto" w:fill="FFFFFF"/>
        </w:rPr>
        <w:t xml:space="preserve"> 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 xml:space="preserve">– </w:t>
      </w:r>
      <w:r w:rsidRPr="00227053">
        <w:rPr>
          <w:rStyle w:val="Nessuno"/>
          <w:rFonts w:ascii="Arial" w:hAnsi="Arial"/>
          <w:b/>
          <w:i/>
          <w:iCs/>
          <w:sz w:val="24"/>
          <w:szCs w:val="24"/>
          <w:shd w:val="clear" w:color="auto" w:fill="FFFFFF"/>
        </w:rPr>
        <w:t>spiega Agostino Casillo Presidente dell</w:t>
      </w:r>
      <w:r w:rsidRPr="00227053">
        <w:rPr>
          <w:rStyle w:val="Nessuno"/>
          <w:rFonts w:ascii="Arial" w:hAnsi="Arial"/>
          <w:b/>
          <w:i/>
          <w:iCs/>
          <w:sz w:val="24"/>
          <w:szCs w:val="24"/>
          <w:shd w:val="clear" w:color="auto" w:fill="FFFFFF"/>
        </w:rPr>
        <w:t>’</w:t>
      </w:r>
      <w:r w:rsidRPr="00227053">
        <w:rPr>
          <w:rStyle w:val="Nessuno"/>
          <w:rFonts w:ascii="Arial" w:hAnsi="Arial"/>
          <w:b/>
          <w:i/>
          <w:iCs/>
          <w:sz w:val="24"/>
          <w:szCs w:val="24"/>
          <w:shd w:val="clear" w:color="auto" w:fill="FFFFFF"/>
        </w:rPr>
        <w:t>Ente Parco Nazionale del Vesuvio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 xml:space="preserve"> -  mettendo in atto misure concrete per limitare l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’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 xml:space="preserve">utilizzo della plastica monouso e per incentivare 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sempre di pi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ù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 xml:space="preserve"> un modello di economia che preveda la gestione dei rifiuti plastici in un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’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ottica di riduzione, riuso e riciclo.</w:t>
      </w:r>
    </w:p>
    <w:p w:rsidR="00ED06C2" w:rsidRDefault="00ED06C2">
      <w:pPr>
        <w:jc w:val="both"/>
        <w:rPr>
          <w:rStyle w:val="Nessuno"/>
          <w:rFonts w:ascii="Arial" w:eastAsia="Arial" w:hAnsi="Arial" w:cs="Arial"/>
          <w:i/>
          <w:iCs/>
          <w:sz w:val="24"/>
          <w:szCs w:val="24"/>
          <w:shd w:val="clear" w:color="auto" w:fill="FFFFFF"/>
        </w:rPr>
      </w:pPr>
    </w:p>
    <w:p w:rsidR="00ED06C2" w:rsidRDefault="00B422BD">
      <w:pPr>
        <w:jc w:val="both"/>
        <w:rPr>
          <w:rStyle w:val="Nessuno"/>
          <w:rFonts w:ascii="Arial" w:eastAsia="Arial" w:hAnsi="Arial" w:cs="Arial"/>
          <w:i/>
          <w:iCs/>
          <w:sz w:val="24"/>
          <w:szCs w:val="24"/>
          <w:shd w:val="clear" w:color="auto" w:fill="FFFFFF"/>
        </w:rPr>
      </w:pP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“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Vogliamo promuovere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 xml:space="preserve"> – </w:t>
      </w:r>
      <w:r w:rsidRPr="00227053">
        <w:rPr>
          <w:rStyle w:val="Nessuno"/>
          <w:rFonts w:ascii="Arial" w:hAnsi="Arial"/>
          <w:b/>
          <w:i/>
          <w:iCs/>
          <w:sz w:val="24"/>
          <w:szCs w:val="24"/>
          <w:shd w:val="clear" w:color="auto" w:fill="FFFFFF"/>
        </w:rPr>
        <w:t>continua Casillo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 xml:space="preserve"> - un modello di sviluppo sostenibile che consenta di migliorare la qualit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 xml:space="preserve">à 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dell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’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 xml:space="preserve">ambiente </w:t>
      </w:r>
      <w:r w:rsidR="00227053"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 xml:space="preserve">in cui viviamo 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ma anche di far crescere una sana green</w:t>
      </w:r>
      <w:r w:rsidR="00227053"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 xml:space="preserve"> economy legata al riuso ed al 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riciclo. Tutto ci</w:t>
      </w:r>
      <w:r w:rsidR="00227053"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 xml:space="preserve">ò 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- spiega Casillo - sar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 xml:space="preserve">à 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perseguito attraverso azioni di sensibilizzazione ed educazione ambientale nei comuni e nelle scuole del territorio protetto.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 xml:space="preserve"> Anche le iniziative e gli eventi che l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’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Ente sosterr</w:t>
      </w:r>
      <w:r w:rsidR="00227053"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à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 xml:space="preserve"> attraverso la concessione del proprio patrocinio saranno incentivate a ridurre drasticamente l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’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uso della plastica ed utilizzare prodotti biodegradabili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”</w:t>
      </w:r>
    </w:p>
    <w:p w:rsidR="00ED06C2" w:rsidRDefault="00B422BD">
      <w:pPr>
        <w:jc w:val="both"/>
        <w:rPr>
          <w:rStyle w:val="Nessuno"/>
          <w:rFonts w:ascii="Arial" w:eastAsia="Arial" w:hAnsi="Arial" w:cs="Arial"/>
          <w:i/>
          <w:iCs/>
          <w:sz w:val="24"/>
          <w:szCs w:val="24"/>
          <w:shd w:val="clear" w:color="auto" w:fill="FFFFFF"/>
        </w:rPr>
      </w:pP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In tema di forniture promuoveremo i Green Public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Procurement</w:t>
      </w:r>
      <w:proofErr w:type="spellEnd"/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 xml:space="preserve"> - acquisti verdi - attraverso l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’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 xml:space="preserve">introduzione di criteri premianti nelle procedure ad evidenza pubblica e negli acquisti 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“</w:t>
      </w:r>
      <w:proofErr w:type="spellStart"/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plastic</w:t>
      </w:r>
      <w:proofErr w:type="spellEnd"/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 xml:space="preserve"> free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”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 xml:space="preserve">. </w:t>
      </w:r>
    </w:p>
    <w:p w:rsidR="00ED06C2" w:rsidRDefault="00B422BD">
      <w:pPr>
        <w:jc w:val="both"/>
        <w:rPr>
          <w:rStyle w:val="Nessuno"/>
          <w:rFonts w:ascii="Arial" w:eastAsia="Arial" w:hAnsi="Arial" w:cs="Arial"/>
          <w:i/>
          <w:iCs/>
          <w:sz w:val="24"/>
          <w:szCs w:val="24"/>
          <w:shd w:val="clear" w:color="auto" w:fill="FFFFFF"/>
        </w:rPr>
      </w:pP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“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Nelle strutture gestite dall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’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 xml:space="preserve">Ente Parco, uffici, centri visita etc., avvieremo immediatamente azioni per 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l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’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eliminazione della plastica proponendo cos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 xml:space="preserve">ì 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un modello replicabile per la realizzazione di buone pratiche di eco-sostenibilit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à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.</w:t>
      </w:r>
    </w:p>
    <w:p w:rsidR="00ED06C2" w:rsidRDefault="00B422BD">
      <w:pPr>
        <w:jc w:val="both"/>
        <w:rPr>
          <w:rStyle w:val="Nessuno"/>
          <w:rFonts w:ascii="Arial" w:eastAsia="Arial" w:hAnsi="Arial" w:cs="Arial"/>
          <w:i/>
          <w:iCs/>
          <w:color w:val="1D2129"/>
          <w:u w:color="1D2129"/>
        </w:rPr>
      </w:pP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 xml:space="preserve">Infine, - </w:t>
      </w:r>
      <w:r w:rsidRPr="00227053">
        <w:rPr>
          <w:rStyle w:val="Nessuno"/>
          <w:rFonts w:ascii="Arial" w:hAnsi="Arial"/>
          <w:b/>
          <w:i/>
          <w:iCs/>
          <w:sz w:val="24"/>
          <w:szCs w:val="24"/>
          <w:shd w:val="clear" w:color="auto" w:fill="FFFFFF"/>
        </w:rPr>
        <w:t>conclude Casillo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 xml:space="preserve"> -  promuoveremo studi, indagini e ricerche scientifiche sugli impatti delle materie plastiche che s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iano rivolte al territor</w:t>
      </w:r>
      <w:r w:rsidR="00227053"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 xml:space="preserve">io del Parco e istituiremo una 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borsa di s</w:t>
      </w:r>
      <w:r w:rsidR="00C07946"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tudio avente ad oggetto proprio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 xml:space="preserve"> il </w:t>
      </w:r>
      <w:bookmarkStart w:id="0" w:name="_GoBack"/>
      <w:bookmarkEnd w:id="0"/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contrasto all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’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utilizzo delle materie plastiche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”</w:t>
      </w:r>
    </w:p>
    <w:p w:rsidR="00ED06C2" w:rsidRDefault="00ED06C2">
      <w:pPr>
        <w:tabs>
          <w:tab w:val="left" w:pos="6387"/>
        </w:tabs>
        <w:jc w:val="both"/>
        <w:rPr>
          <w:rStyle w:val="Nessuno"/>
          <w:rFonts w:ascii="Arial" w:eastAsia="Arial" w:hAnsi="Arial" w:cs="Arial"/>
          <w:sz w:val="24"/>
          <w:szCs w:val="24"/>
        </w:rPr>
      </w:pPr>
    </w:p>
    <w:p w:rsidR="00ED06C2" w:rsidRDefault="00B422BD">
      <w:pPr>
        <w:rPr>
          <w:rStyle w:val="Nessuno"/>
          <w:rFonts w:ascii="Verdana" w:eastAsia="Verdana" w:hAnsi="Verdana" w:cs="Verdana"/>
          <w:b/>
          <w:bCs/>
          <w:color w:val="1F497D"/>
          <w:sz w:val="16"/>
          <w:szCs w:val="16"/>
          <w:u w:color="1F497D"/>
        </w:rPr>
      </w:pPr>
      <w:r>
        <w:rPr>
          <w:rStyle w:val="Nessuno"/>
          <w:rFonts w:ascii="Verdana" w:hAnsi="Verdana"/>
          <w:b/>
          <w:bCs/>
          <w:color w:val="1F497D"/>
          <w:sz w:val="16"/>
          <w:szCs w:val="16"/>
          <w:u w:color="1F497D"/>
        </w:rPr>
        <w:t>___________________________</w:t>
      </w:r>
    </w:p>
    <w:p w:rsidR="00ED06C2" w:rsidRDefault="00B422BD">
      <w:pPr>
        <w:rPr>
          <w:rStyle w:val="Nessuno"/>
          <w:rFonts w:ascii="Verdana" w:eastAsia="Verdana" w:hAnsi="Verdana" w:cs="Verdana"/>
          <w:b/>
          <w:bCs/>
          <w:color w:val="1F497D"/>
          <w:u w:color="1F497D"/>
        </w:rPr>
      </w:pPr>
      <w:r>
        <w:rPr>
          <w:rStyle w:val="Nessuno"/>
          <w:rFonts w:ascii="Verdana" w:hAnsi="Verdana"/>
          <w:b/>
          <w:bCs/>
          <w:color w:val="1F497D"/>
          <w:u w:color="1F497D"/>
        </w:rPr>
        <w:t xml:space="preserve">Promozione e Comunicazione </w:t>
      </w:r>
    </w:p>
    <w:p w:rsidR="00ED06C2" w:rsidRDefault="00B422BD">
      <w:pPr>
        <w:rPr>
          <w:rStyle w:val="Nessuno"/>
          <w:rFonts w:ascii="Verdana" w:eastAsia="Verdana" w:hAnsi="Verdana" w:cs="Verdana"/>
          <w:b/>
          <w:bCs/>
          <w:color w:val="1F497D"/>
          <w:u w:color="1F497D"/>
        </w:rPr>
      </w:pPr>
      <w:r>
        <w:rPr>
          <w:rStyle w:val="Nessuno"/>
          <w:rFonts w:ascii="Verdana" w:hAnsi="Verdana"/>
          <w:b/>
          <w:bCs/>
          <w:color w:val="1F497D"/>
          <w:u w:color="1F497D"/>
        </w:rPr>
        <w:t>Ente Parco Nazionale del Vesuvio</w:t>
      </w:r>
    </w:p>
    <w:p w:rsidR="00ED06C2" w:rsidRDefault="00B422BD">
      <w:pPr>
        <w:rPr>
          <w:rStyle w:val="Nessuno"/>
          <w:rFonts w:ascii="Verdana" w:eastAsia="Verdana" w:hAnsi="Verdana" w:cs="Verdana"/>
          <w:color w:val="1F497D"/>
          <w:u w:color="1F497D"/>
        </w:rPr>
      </w:pPr>
      <w:r>
        <w:rPr>
          <w:rStyle w:val="Nessuno"/>
          <w:rFonts w:ascii="Verdana" w:hAnsi="Verdana"/>
          <w:color w:val="1F497D"/>
          <w:u w:color="1F497D"/>
        </w:rPr>
        <w:t xml:space="preserve">Il Responsabile </w:t>
      </w:r>
    </w:p>
    <w:p w:rsidR="00ED06C2" w:rsidRDefault="00B422BD">
      <w:pPr>
        <w:rPr>
          <w:rStyle w:val="Nessuno"/>
          <w:rFonts w:ascii="Verdana" w:eastAsia="Verdana" w:hAnsi="Verdana" w:cs="Verdana"/>
          <w:i/>
          <w:iCs/>
          <w:color w:val="1F497D"/>
          <w:u w:color="1F497D"/>
        </w:rPr>
      </w:pPr>
      <w:r>
        <w:rPr>
          <w:rStyle w:val="Nessuno"/>
          <w:rFonts w:ascii="Verdana" w:hAnsi="Verdana"/>
          <w:i/>
          <w:iCs/>
          <w:color w:val="1F497D"/>
          <w:u w:color="1F497D"/>
        </w:rPr>
        <w:t>dott. Giovanni Romano</w:t>
      </w:r>
    </w:p>
    <w:p w:rsidR="00ED06C2" w:rsidRDefault="00B422BD">
      <w:pPr>
        <w:rPr>
          <w:rStyle w:val="Nessuno"/>
          <w:rFonts w:ascii="Verdana" w:eastAsia="Verdana" w:hAnsi="Verdana" w:cs="Verdana"/>
          <w:color w:val="1F497D"/>
          <w:u w:color="1F497D"/>
        </w:rPr>
      </w:pPr>
      <w:r>
        <w:rPr>
          <w:rStyle w:val="Nessuno"/>
          <w:rFonts w:ascii="Verdana" w:hAnsi="Verdana"/>
          <w:color w:val="1F497D"/>
          <w:u w:color="1F497D"/>
        </w:rPr>
        <w:t>TEL. +39 081 8653928</w:t>
      </w:r>
    </w:p>
    <w:p w:rsidR="00ED06C2" w:rsidRDefault="00B422BD">
      <w:pPr>
        <w:rPr>
          <w:rStyle w:val="Nessuno"/>
          <w:rFonts w:ascii="Verdana" w:eastAsia="Verdana" w:hAnsi="Verdana" w:cs="Verdana"/>
          <w:color w:val="1F497D"/>
          <w:u w:color="1F497D"/>
        </w:rPr>
      </w:pPr>
      <w:r>
        <w:rPr>
          <w:rStyle w:val="Nessuno"/>
          <w:rFonts w:ascii="Verdana" w:hAnsi="Verdana"/>
          <w:color w:val="1F497D"/>
          <w:u w:color="1F497D"/>
        </w:rPr>
        <w:t>CELL. +39 3384116349</w:t>
      </w:r>
    </w:p>
    <w:p w:rsidR="00ED06C2" w:rsidRDefault="00B422BD">
      <w:pPr>
        <w:rPr>
          <w:rStyle w:val="Nessuno"/>
          <w:rFonts w:ascii="Verdana" w:eastAsia="Verdana" w:hAnsi="Verdana" w:cs="Verdana"/>
          <w:color w:val="1F497D"/>
          <w:u w:color="1F497D"/>
        </w:rPr>
      </w:pPr>
      <w:r>
        <w:rPr>
          <w:rStyle w:val="Nessuno"/>
          <w:rFonts w:ascii="Verdana" w:hAnsi="Verdana"/>
          <w:color w:val="1F497D"/>
          <w:u w:color="1F497D"/>
        </w:rPr>
        <w:t>FAX. +39 081 8653908</w:t>
      </w:r>
    </w:p>
    <w:p w:rsidR="00ED06C2" w:rsidRDefault="00B422BD">
      <w:r>
        <w:rPr>
          <w:rStyle w:val="Nessuno"/>
          <w:rFonts w:ascii="Verdana" w:hAnsi="Verdana"/>
          <w:color w:val="1F497D"/>
          <w:u w:color="1F497D"/>
        </w:rPr>
        <w:t xml:space="preserve">MAIL </w:t>
      </w:r>
      <w:hyperlink r:id="rId7" w:history="1">
        <w:r>
          <w:rPr>
            <w:rStyle w:val="Hyperlink2"/>
          </w:rPr>
          <w:t>gromano@epnv.it</w:t>
        </w:r>
      </w:hyperlink>
    </w:p>
    <w:sectPr w:rsidR="00ED06C2">
      <w:headerReference w:type="default" r:id="rId8"/>
      <w:footerReference w:type="default" r:id="rId9"/>
      <w:pgSz w:w="11900" w:h="16840"/>
      <w:pgMar w:top="964" w:right="1134" w:bottom="851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422BD">
      <w:r>
        <w:separator/>
      </w:r>
    </w:p>
  </w:endnote>
  <w:endnote w:type="continuationSeparator" w:id="0">
    <w:p w:rsidR="00000000" w:rsidRDefault="00B4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C2" w:rsidRDefault="00ED06C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422BD">
      <w:r>
        <w:separator/>
      </w:r>
    </w:p>
  </w:footnote>
  <w:footnote w:type="continuationSeparator" w:id="0">
    <w:p w:rsidR="00000000" w:rsidRDefault="00B42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C2" w:rsidRDefault="00B422BD">
    <w:pPr>
      <w:pStyle w:val="Titolo"/>
      <w:tabs>
        <w:tab w:val="left" w:pos="1684"/>
      </w:tabs>
      <w:ind w:left="284"/>
      <w:jc w:val="left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965200</wp:posOffset>
          </wp:positionH>
          <wp:positionV relativeFrom="page">
            <wp:posOffset>574040</wp:posOffset>
          </wp:positionV>
          <wp:extent cx="636906" cy="996315"/>
          <wp:effectExtent l="0" t="0" r="0" b="0"/>
          <wp:wrapNone/>
          <wp:docPr id="1073741825" name="officeArt object" descr="logoparconazionalevesuvio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parconazionalevesuvio.jpeg" descr="logoparconazionalevesuvio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906" cy="9963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6004354</wp:posOffset>
          </wp:positionH>
          <wp:positionV relativeFrom="page">
            <wp:posOffset>591819</wp:posOffset>
          </wp:positionV>
          <wp:extent cx="639445" cy="914400"/>
          <wp:effectExtent l="0" t="0" r="0" b="0"/>
          <wp:wrapNone/>
          <wp:docPr id="1073741826" name="officeArt object" descr="ma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mab" descr="mab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45" cy="914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spacing w:val="0"/>
      </w:rPr>
      <w:tab/>
    </w:r>
    <w:r>
      <w:t xml:space="preserve">ENTE PARCO NAZIONALE </w:t>
    </w:r>
    <w:r>
      <w:t>DEL VESUVIO</w:t>
    </w:r>
  </w:p>
  <w:p w:rsidR="00ED06C2" w:rsidRDefault="00B422BD">
    <w:pPr>
      <w:pStyle w:val="Titolo"/>
      <w:tabs>
        <w:tab w:val="left" w:pos="6326"/>
      </w:tabs>
      <w:ind w:left="284"/>
      <w:rPr>
        <w:sz w:val="24"/>
        <w:szCs w:val="24"/>
      </w:rPr>
    </w:pPr>
    <w:r>
      <w:rPr>
        <w:sz w:val="24"/>
        <w:szCs w:val="24"/>
      </w:rPr>
      <w:t xml:space="preserve">RISERVA MAB UNESCO </w:t>
    </w:r>
  </w:p>
  <w:p w:rsidR="00ED06C2" w:rsidRDefault="00B422BD">
    <w:pPr>
      <w:ind w:left="284"/>
      <w:jc w:val="center"/>
      <w:rPr>
        <w:rFonts w:ascii="Arial" w:eastAsia="Arial" w:hAnsi="Arial" w:cs="Arial"/>
        <w:sz w:val="24"/>
        <w:szCs w:val="24"/>
      </w:rPr>
    </w:pPr>
    <w:r>
      <w:rPr>
        <w:rFonts w:ascii="Arial" w:hAnsi="Arial"/>
        <w:sz w:val="24"/>
        <w:szCs w:val="24"/>
      </w:rPr>
      <w:t>Via Palazzo del Principe, 1 - 80044 Ottaviano (NA)</w:t>
    </w:r>
  </w:p>
  <w:p w:rsidR="00ED06C2" w:rsidRDefault="00B422BD">
    <w:pPr>
      <w:ind w:left="284"/>
      <w:jc w:val="center"/>
    </w:pPr>
    <w:r>
      <w:rPr>
        <w:rFonts w:ascii="Arial" w:hAnsi="Arial"/>
        <w:sz w:val="24"/>
        <w:szCs w:val="24"/>
        <w:lang w:val="en-US"/>
      </w:rPr>
      <w:t>Tel. +39 (081) 8653911;</w:t>
    </w:r>
    <w:r>
      <w:rPr>
        <w:rFonts w:ascii="Arial" w:hAnsi="Arial"/>
        <w:b/>
        <w:bCs/>
        <w:sz w:val="24"/>
        <w:szCs w:val="24"/>
        <w:lang w:val="en-US"/>
      </w:rPr>
      <w:t xml:space="preserve"> </w:t>
    </w:r>
    <w:hyperlink r:id="rId3" w:history="1">
      <w:r>
        <w:rPr>
          <w:rStyle w:val="Hyperlink0"/>
        </w:rPr>
        <w:t>www.epnv.it</w:t>
      </w:r>
    </w:hyperlink>
    <w:r>
      <w:rPr>
        <w:rStyle w:val="Hyperlink0"/>
      </w:rPr>
      <w:t xml:space="preserve">; </w:t>
    </w:r>
    <w:hyperlink r:id="rId4" w:history="1">
      <w:r>
        <w:rPr>
          <w:rStyle w:val="Hyperlink1"/>
        </w:rPr>
        <w:t>protocollo@epnv.it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251DA"/>
    <w:multiLevelType w:val="hybridMultilevel"/>
    <w:tmpl w:val="0ADACF62"/>
    <w:numStyleLink w:val="Stileimportato1"/>
  </w:abstractNum>
  <w:abstractNum w:abstractNumId="1" w15:restartNumberingAfterBreak="0">
    <w:nsid w:val="766C52F0"/>
    <w:multiLevelType w:val="hybridMultilevel"/>
    <w:tmpl w:val="0ADACF62"/>
    <w:styleLink w:val="Stileimportato1"/>
    <w:lvl w:ilvl="0" w:tplc="8C480F9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0629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8C5076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9E1F3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D821C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78AFE4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EE8D0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3A7ED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AA85C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revisionView w:formatting="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C2"/>
    <w:rsid w:val="00227053"/>
    <w:rsid w:val="00B422BD"/>
    <w:rsid w:val="00C07946"/>
    <w:rsid w:val="00ED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77E5"/>
  <w15:docId w15:val="{181B129C-5C17-4668-8A11-5A34A03F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pPr>
      <w:spacing w:before="240" w:after="60"/>
      <w:ind w:left="835"/>
      <w:jc w:val="center"/>
      <w:outlineLvl w:val="0"/>
    </w:pPr>
    <w:rPr>
      <w:rFonts w:ascii="Arial" w:hAnsi="Arial" w:cs="Arial Unicode MS"/>
      <w:b/>
      <w:bCs/>
      <w:color w:val="000000"/>
      <w:spacing w:val="-5"/>
      <w:kern w:val="28"/>
      <w:sz w:val="32"/>
      <w:szCs w:val="3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color w:val="000000"/>
      <w:sz w:val="24"/>
      <w:szCs w:val="24"/>
      <w:u w:val="none" w:color="000000"/>
      <w:lang w:val="en-US"/>
    </w:rPr>
  </w:style>
  <w:style w:type="character" w:customStyle="1" w:styleId="Hyperlink1">
    <w:name w:val="Hyperlink.1"/>
    <w:basedOn w:val="Nessuno"/>
    <w:rPr>
      <w:rFonts w:ascii="Arial" w:eastAsia="Arial" w:hAnsi="Arial" w:cs="Arial"/>
      <w:color w:val="000000"/>
      <w:sz w:val="24"/>
      <w:szCs w:val="24"/>
      <w:u w:val="none" w:color="000000"/>
      <w:lang w:val="it-IT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Data">
    <w:name w:val="Date"/>
    <w:next w:val="Normale"/>
    <w:rPr>
      <w:rFonts w:eastAsia="Times New Roman"/>
      <w:color w:val="000000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Hyperlink2">
    <w:name w:val="Hyperlink.2"/>
    <w:basedOn w:val="Nessuno"/>
    <w:rPr>
      <w:rFonts w:ascii="Verdana" w:eastAsia="Verdana" w:hAnsi="Verdana" w:cs="Verdana"/>
      <w:color w:val="1F497D"/>
      <w:u w:color="1F49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omano@epn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rconazionaledelvesuvio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protocollo@epnv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gromano</dc:creator>
  <cp:lastModifiedBy>gromano</cp:lastModifiedBy>
  <cp:revision>4</cp:revision>
  <dcterms:created xsi:type="dcterms:W3CDTF">2019-03-28T07:49:00Z</dcterms:created>
  <dcterms:modified xsi:type="dcterms:W3CDTF">2019-03-28T07:51:00Z</dcterms:modified>
</cp:coreProperties>
</file>